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643" w:rsidRPr="00170BEF" w:rsidRDefault="00622643" w:rsidP="00622643">
      <w:pPr>
        <w:pBdr>
          <w:left w:val="single" w:sz="36" w:space="11" w:color="E0EAF6"/>
        </w:pBdr>
        <w:spacing w:after="525" w:line="240" w:lineRule="auto"/>
        <w:outlineLvl w:val="0"/>
        <w:rPr>
          <w:rFonts w:ascii="Arial" w:eastAsia="Times New Roman" w:hAnsi="Arial" w:cs="Arial"/>
          <w:color w:val="25568F"/>
          <w:kern w:val="36"/>
          <w:sz w:val="30"/>
          <w:szCs w:val="30"/>
          <w:lang w:eastAsia="es-CR"/>
        </w:rPr>
      </w:pPr>
      <w:r w:rsidRPr="00170BEF">
        <w:rPr>
          <w:rFonts w:ascii="Arial" w:eastAsia="Times New Roman" w:hAnsi="Arial" w:cs="Arial"/>
          <w:color w:val="25568F"/>
          <w:kern w:val="36"/>
          <w:sz w:val="30"/>
          <w:szCs w:val="30"/>
          <w:lang w:eastAsia="es-CR"/>
        </w:rPr>
        <w:t>Año 2013</w:t>
      </w:r>
    </w:p>
    <w:p w:rsidR="00622643" w:rsidRPr="00170BEF" w:rsidRDefault="00622643" w:rsidP="00622643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853646"/>
          <w:sz w:val="18"/>
          <w:szCs w:val="18"/>
          <w:lang w:eastAsia="es-CR"/>
        </w:rPr>
      </w:pPr>
      <w:r w:rsidRPr="00170BEF">
        <w:rPr>
          <w:rFonts w:ascii="Arial" w:eastAsia="Times New Roman" w:hAnsi="Arial" w:cs="Arial"/>
          <w:b/>
          <w:bCs/>
          <w:color w:val="853646"/>
          <w:sz w:val="18"/>
          <w:szCs w:val="18"/>
          <w:lang w:eastAsia="es-CR"/>
        </w:rPr>
        <w:t>CURSOS INTERNACIONALES</w:t>
      </w:r>
    </w:p>
    <w:p w:rsidR="00622643" w:rsidRPr="00170BEF" w:rsidRDefault="00622643" w:rsidP="00622643">
      <w:pPr>
        <w:spacing w:after="225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es-CR"/>
        </w:rPr>
      </w:pPr>
      <w:r w:rsidRPr="00170BEF">
        <w:rPr>
          <w:rFonts w:ascii="Arial" w:eastAsia="Times New Roman" w:hAnsi="Arial" w:cs="Arial"/>
          <w:b/>
          <w:bCs/>
          <w:color w:val="853646"/>
          <w:sz w:val="21"/>
          <w:szCs w:val="21"/>
          <w:lang w:eastAsia="es-CR"/>
        </w:rPr>
        <w:t>•</w:t>
      </w:r>
      <w:r w:rsidRPr="00170BEF">
        <w:rPr>
          <w:rFonts w:ascii="Arial" w:eastAsia="Times New Roman" w:hAnsi="Arial" w:cs="Arial"/>
          <w:color w:val="333333"/>
          <w:sz w:val="18"/>
          <w:szCs w:val="18"/>
          <w:lang w:eastAsia="es-CR"/>
        </w:rPr>
        <w:t> Organizaci</w:t>
      </w:r>
      <w:r w:rsidRPr="00170BEF">
        <w:rPr>
          <w:rFonts w:ascii="Tahoma" w:eastAsia="Times New Roman" w:hAnsi="Tahoma" w:cs="Tahoma"/>
          <w:color w:val="333333"/>
          <w:sz w:val="18"/>
          <w:szCs w:val="18"/>
          <w:lang w:eastAsia="es-CR"/>
        </w:rPr>
        <w:t>ó</w:t>
      </w:r>
      <w:r w:rsidRPr="00170BEF">
        <w:rPr>
          <w:rFonts w:ascii="Arial" w:eastAsia="Times New Roman" w:hAnsi="Arial" w:cs="Arial"/>
          <w:color w:val="333333"/>
          <w:sz w:val="18"/>
          <w:szCs w:val="18"/>
          <w:lang w:eastAsia="es-CR"/>
        </w:rPr>
        <w:t>n y participaci</w:t>
      </w:r>
      <w:r w:rsidRPr="00170BEF">
        <w:rPr>
          <w:rFonts w:ascii="Tahoma" w:eastAsia="Times New Roman" w:hAnsi="Tahoma" w:cs="Tahoma"/>
          <w:color w:val="333333"/>
          <w:sz w:val="18"/>
          <w:szCs w:val="18"/>
          <w:lang w:eastAsia="es-CR"/>
        </w:rPr>
        <w:t>ó</w:t>
      </w:r>
      <w:r w:rsidRPr="00170BEF">
        <w:rPr>
          <w:rFonts w:ascii="Arial" w:eastAsia="Times New Roman" w:hAnsi="Arial" w:cs="Arial"/>
          <w:color w:val="333333"/>
          <w:sz w:val="18"/>
          <w:szCs w:val="18"/>
          <w:lang w:eastAsia="es-CR"/>
        </w:rPr>
        <w:t xml:space="preserve">n en </w:t>
      </w:r>
      <w:proofErr w:type="gramStart"/>
      <w:r w:rsidRPr="00170BEF">
        <w:rPr>
          <w:rFonts w:ascii="Arial" w:eastAsia="Times New Roman" w:hAnsi="Arial" w:cs="Arial"/>
          <w:color w:val="333333"/>
          <w:sz w:val="18"/>
          <w:szCs w:val="18"/>
          <w:lang w:eastAsia="es-CR"/>
        </w:rPr>
        <w:t>el  </w:t>
      </w:r>
      <w:r w:rsidRPr="00170BEF"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>IV</w:t>
      </w:r>
      <w:proofErr w:type="gramEnd"/>
      <w:r w:rsidRPr="00170BEF"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 xml:space="preserve"> </w:t>
      </w:r>
      <w:r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>C</w:t>
      </w:r>
      <w:r w:rsidRPr="00170BEF"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 xml:space="preserve">ongreso de </w:t>
      </w:r>
      <w:r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>A</w:t>
      </w:r>
      <w:r w:rsidRPr="00170BEF"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 xml:space="preserve">rbitraje comercial </w:t>
      </w:r>
      <w:r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>I</w:t>
      </w:r>
      <w:r w:rsidRPr="00170BEF"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 xml:space="preserve">nternacional IV CONGRESO DE ARBITRAJE INTERNACIONAL </w:t>
      </w:r>
      <w:r w:rsidRPr="00170BEF">
        <w:rPr>
          <w:rFonts w:ascii="Tahoma" w:eastAsia="Times New Roman" w:hAnsi="Tahoma" w:cs="Tahoma"/>
          <w:b/>
          <w:bCs/>
          <w:color w:val="25568F"/>
          <w:sz w:val="18"/>
          <w:szCs w:val="18"/>
          <w:lang w:eastAsia="es-CR"/>
        </w:rPr>
        <w:t>�</w:t>
      </w:r>
      <w:r w:rsidRPr="00170BEF"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 xml:space="preserve"> COSTA RICA 2013.-Derecho Continental y </w:t>
      </w:r>
      <w:proofErr w:type="spellStart"/>
      <w:r w:rsidRPr="00170BEF"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>Common</w:t>
      </w:r>
      <w:proofErr w:type="spellEnd"/>
      <w:r w:rsidRPr="00170BEF"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 xml:space="preserve"> </w:t>
      </w:r>
      <w:proofErr w:type="spellStart"/>
      <w:r w:rsidRPr="00170BEF"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>Law</w:t>
      </w:r>
      <w:proofErr w:type="spellEnd"/>
      <w:r w:rsidRPr="00170BEF"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 xml:space="preserve"> en el Arbitraje Internacional”</w:t>
      </w:r>
      <w:r w:rsidRPr="00170BEF">
        <w:rPr>
          <w:rFonts w:ascii="Arial" w:eastAsia="Times New Roman" w:hAnsi="Arial" w:cs="Arial"/>
          <w:color w:val="333333"/>
          <w:sz w:val="18"/>
          <w:szCs w:val="18"/>
          <w:lang w:eastAsia="es-CR"/>
        </w:rPr>
        <w:t>. Organizado por ICC Cap</w:t>
      </w:r>
      <w:r w:rsidRPr="00170BEF">
        <w:rPr>
          <w:rFonts w:ascii="Tahoma" w:eastAsia="Times New Roman" w:hAnsi="Tahoma" w:cs="Tahoma"/>
          <w:color w:val="333333"/>
          <w:sz w:val="18"/>
          <w:szCs w:val="18"/>
          <w:lang w:eastAsia="es-CR"/>
        </w:rPr>
        <w:t>í</w:t>
      </w:r>
      <w:r w:rsidRPr="00170BEF">
        <w:rPr>
          <w:rFonts w:ascii="Arial" w:eastAsia="Times New Roman" w:hAnsi="Arial" w:cs="Arial"/>
          <w:color w:val="333333"/>
          <w:sz w:val="18"/>
          <w:szCs w:val="18"/>
          <w:lang w:eastAsia="es-CR"/>
        </w:rPr>
        <w:t>tulo Costa Rica. San José</w:t>
      </w:r>
      <w:r w:rsidRPr="00170BEF">
        <w:rPr>
          <w:rFonts w:ascii="Tahoma" w:eastAsia="Times New Roman" w:hAnsi="Tahoma" w:cs="Tahoma"/>
          <w:color w:val="333333"/>
          <w:sz w:val="18"/>
          <w:szCs w:val="18"/>
          <w:lang w:eastAsia="es-CR"/>
        </w:rPr>
        <w:t>�</w:t>
      </w:r>
      <w:r w:rsidRPr="00170BEF">
        <w:rPr>
          <w:rFonts w:ascii="Arial" w:eastAsia="Times New Roman" w:hAnsi="Arial" w:cs="Arial"/>
          <w:color w:val="333333"/>
          <w:sz w:val="18"/>
          <w:szCs w:val="18"/>
          <w:lang w:eastAsia="es-CR"/>
        </w:rPr>
        <w:t>, 17,18 y 19 de febrero del 2013.</w:t>
      </w:r>
    </w:p>
    <w:p w:rsidR="00622643" w:rsidRPr="00170BEF" w:rsidRDefault="00622643" w:rsidP="00622643">
      <w:pPr>
        <w:spacing w:after="225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es-CR"/>
        </w:rPr>
      </w:pPr>
      <w:r w:rsidRPr="00170BEF">
        <w:rPr>
          <w:rFonts w:ascii="Arial" w:eastAsia="Times New Roman" w:hAnsi="Arial" w:cs="Arial"/>
          <w:b/>
          <w:bCs/>
          <w:color w:val="853646"/>
          <w:sz w:val="21"/>
          <w:szCs w:val="21"/>
          <w:lang w:eastAsia="es-CR"/>
        </w:rPr>
        <w:t>•</w:t>
      </w:r>
      <w:r w:rsidRPr="00170BEF">
        <w:rPr>
          <w:rFonts w:ascii="Arial" w:eastAsia="Times New Roman" w:hAnsi="Arial" w:cs="Arial"/>
          <w:color w:val="333333"/>
          <w:sz w:val="18"/>
          <w:szCs w:val="18"/>
          <w:lang w:eastAsia="es-CR"/>
        </w:rPr>
        <w:t> Participaci</w:t>
      </w:r>
      <w:r>
        <w:rPr>
          <w:rFonts w:ascii="Tahoma" w:eastAsia="Times New Roman" w:hAnsi="Tahoma" w:cs="Tahoma"/>
          <w:color w:val="333333"/>
          <w:sz w:val="18"/>
          <w:szCs w:val="18"/>
          <w:lang w:eastAsia="es-CR"/>
        </w:rPr>
        <w:t>ó</w:t>
      </w:r>
      <w:r w:rsidRPr="00170BEF">
        <w:rPr>
          <w:rFonts w:ascii="Arial" w:eastAsia="Times New Roman" w:hAnsi="Arial" w:cs="Arial"/>
          <w:color w:val="333333"/>
          <w:sz w:val="18"/>
          <w:szCs w:val="18"/>
          <w:lang w:eastAsia="es-CR"/>
        </w:rPr>
        <w:t xml:space="preserve">n en </w:t>
      </w:r>
      <w:proofErr w:type="gramStart"/>
      <w:r w:rsidRPr="00170BEF">
        <w:rPr>
          <w:rFonts w:ascii="Arial" w:eastAsia="Times New Roman" w:hAnsi="Arial" w:cs="Arial"/>
          <w:color w:val="333333"/>
          <w:sz w:val="18"/>
          <w:szCs w:val="18"/>
          <w:lang w:eastAsia="es-CR"/>
        </w:rPr>
        <w:t>el  </w:t>
      </w:r>
      <w:r w:rsidRPr="00170BEF"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>Desayuno</w:t>
      </w:r>
      <w:proofErr w:type="gramEnd"/>
      <w:r w:rsidRPr="00170BEF"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 xml:space="preserve"> Mesa Redonda</w:t>
      </w:r>
      <w:r w:rsidRPr="00170BEF">
        <w:rPr>
          <w:rFonts w:ascii="Arial" w:eastAsia="Times New Roman" w:hAnsi="Arial" w:cs="Arial"/>
          <w:color w:val="333333"/>
          <w:sz w:val="18"/>
          <w:szCs w:val="18"/>
          <w:lang w:eastAsia="es-CR"/>
        </w:rPr>
        <w:t>. Titulado </w:t>
      </w:r>
      <w:r w:rsidRPr="00170BEF">
        <w:rPr>
          <w:rFonts w:ascii="Arial" w:eastAsia="Times New Roman" w:hAnsi="Arial" w:cs="Arial"/>
          <w:i/>
          <w:iCs/>
          <w:color w:val="333333"/>
          <w:sz w:val="18"/>
          <w:szCs w:val="18"/>
          <w:lang w:eastAsia="es-CR"/>
        </w:rPr>
        <w:t>"Un año de Aplicación y Experiencias del Reglamento de Arbitraje ICC de 2012", </w:t>
      </w:r>
      <w:r w:rsidRPr="00170BEF">
        <w:rPr>
          <w:rFonts w:ascii="Arial" w:eastAsia="Times New Roman" w:hAnsi="Arial" w:cs="Arial"/>
          <w:color w:val="333333"/>
          <w:sz w:val="18"/>
          <w:szCs w:val="18"/>
          <w:lang w:eastAsia="es-CR"/>
        </w:rPr>
        <w:t>que ofreciera  la Corte Internacional de Arbitraje de la ICC el día </w:t>
      </w:r>
      <w:r w:rsidRPr="00170BEF">
        <w:rPr>
          <w:rFonts w:ascii="Arial" w:eastAsia="Times New Roman" w:hAnsi="Arial" w:cs="Arial"/>
          <w:b/>
          <w:bCs/>
          <w:color w:val="333333"/>
          <w:sz w:val="18"/>
          <w:szCs w:val="18"/>
          <w:lang w:eastAsia="es-CR"/>
        </w:rPr>
        <w:t>21 de febrero de 2013 </w:t>
      </w:r>
      <w:r w:rsidRPr="00170BEF">
        <w:rPr>
          <w:rFonts w:ascii="Arial" w:eastAsia="Times New Roman" w:hAnsi="Arial" w:cs="Arial"/>
          <w:color w:val="333333"/>
          <w:sz w:val="18"/>
          <w:szCs w:val="18"/>
          <w:lang w:eastAsia="es-CR"/>
        </w:rPr>
        <w:t>en Bogotá .</w:t>
      </w:r>
    </w:p>
    <w:p w:rsidR="00622643" w:rsidRPr="00170BEF" w:rsidRDefault="00622643" w:rsidP="00622643">
      <w:pPr>
        <w:spacing w:after="225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es-CR"/>
        </w:rPr>
      </w:pPr>
      <w:r w:rsidRPr="00170BEF">
        <w:rPr>
          <w:rFonts w:ascii="Arial" w:eastAsia="Times New Roman" w:hAnsi="Arial" w:cs="Arial"/>
          <w:b/>
          <w:bCs/>
          <w:color w:val="853646"/>
          <w:sz w:val="21"/>
          <w:szCs w:val="21"/>
          <w:lang w:eastAsia="es-CR"/>
        </w:rPr>
        <w:t>• </w:t>
      </w:r>
      <w:r w:rsidRPr="00170BEF">
        <w:rPr>
          <w:rFonts w:ascii="Arial" w:eastAsia="Times New Roman" w:hAnsi="Arial" w:cs="Arial"/>
          <w:color w:val="333333"/>
          <w:sz w:val="18"/>
          <w:szCs w:val="18"/>
          <w:lang w:eastAsia="es-CR"/>
        </w:rPr>
        <w:t>Participaci</w:t>
      </w:r>
      <w:r>
        <w:rPr>
          <w:rFonts w:ascii="Tahoma" w:eastAsia="Times New Roman" w:hAnsi="Tahoma" w:cs="Tahoma"/>
          <w:color w:val="333333"/>
          <w:sz w:val="18"/>
          <w:szCs w:val="18"/>
          <w:lang w:eastAsia="es-CR"/>
        </w:rPr>
        <w:t>ó</w:t>
      </w:r>
      <w:r w:rsidRPr="00170BEF">
        <w:rPr>
          <w:rFonts w:ascii="Arial" w:eastAsia="Times New Roman" w:hAnsi="Arial" w:cs="Arial"/>
          <w:color w:val="333333"/>
          <w:sz w:val="18"/>
          <w:szCs w:val="18"/>
          <w:lang w:eastAsia="es-CR"/>
        </w:rPr>
        <w:t>n en el </w:t>
      </w:r>
      <w:r w:rsidRPr="00170BEF"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 xml:space="preserve">16 Th </w:t>
      </w:r>
      <w:proofErr w:type="spellStart"/>
      <w:r w:rsidRPr="00170BEF"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>Annual</w:t>
      </w:r>
      <w:proofErr w:type="spellEnd"/>
      <w:r w:rsidRPr="00170BEF"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 xml:space="preserve"> IBA International </w:t>
      </w:r>
      <w:proofErr w:type="spellStart"/>
      <w:r w:rsidRPr="00170BEF"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>Arbitration</w:t>
      </w:r>
      <w:proofErr w:type="spellEnd"/>
      <w:r w:rsidRPr="00170BEF"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 xml:space="preserve"> Day, celebrado en Bogotá Colombia el 21 y 22 de febrero de 2013.</w:t>
      </w:r>
    </w:p>
    <w:p w:rsidR="00622643" w:rsidRPr="00170BEF" w:rsidRDefault="00622643" w:rsidP="00622643">
      <w:pPr>
        <w:spacing w:after="225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es-CR"/>
        </w:rPr>
      </w:pPr>
      <w:r w:rsidRPr="00170BEF">
        <w:rPr>
          <w:rFonts w:ascii="Arial" w:eastAsia="Times New Roman" w:hAnsi="Arial" w:cs="Arial"/>
          <w:b/>
          <w:bCs/>
          <w:color w:val="853646"/>
          <w:sz w:val="21"/>
          <w:szCs w:val="21"/>
          <w:lang w:eastAsia="es-CR"/>
        </w:rPr>
        <w:t>• </w:t>
      </w:r>
      <w:r w:rsidRPr="00170BEF"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>Participaci</w:t>
      </w:r>
      <w:r>
        <w:rPr>
          <w:rFonts w:ascii="Tahoma" w:eastAsia="Times New Roman" w:hAnsi="Tahoma" w:cs="Tahoma"/>
          <w:b/>
          <w:bCs/>
          <w:color w:val="25568F"/>
          <w:sz w:val="18"/>
          <w:szCs w:val="18"/>
          <w:lang w:eastAsia="es-CR"/>
        </w:rPr>
        <w:t>ó</w:t>
      </w:r>
      <w:r w:rsidRPr="00170BEF"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>n el encuentro de la LCIA (</w:t>
      </w:r>
      <w:proofErr w:type="spellStart"/>
      <w:r w:rsidRPr="00170BEF"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>The</w:t>
      </w:r>
      <w:proofErr w:type="spellEnd"/>
      <w:r w:rsidRPr="00170BEF"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 xml:space="preserve"> London </w:t>
      </w:r>
      <w:proofErr w:type="spellStart"/>
      <w:r w:rsidRPr="00170BEF"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>Court</w:t>
      </w:r>
      <w:proofErr w:type="spellEnd"/>
      <w:r w:rsidRPr="00170BEF"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 xml:space="preserve"> of International </w:t>
      </w:r>
      <w:proofErr w:type="spellStart"/>
      <w:r w:rsidRPr="00170BEF"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>Arbitration</w:t>
      </w:r>
      <w:proofErr w:type="spellEnd"/>
      <w:r w:rsidRPr="00170BEF"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 xml:space="preserve">) </w:t>
      </w:r>
      <w:proofErr w:type="spellStart"/>
      <w:r w:rsidRPr="00170BEF"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>Latin</w:t>
      </w:r>
      <w:proofErr w:type="spellEnd"/>
      <w:r w:rsidRPr="00170BEF"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 xml:space="preserve"> American and </w:t>
      </w:r>
      <w:proofErr w:type="spellStart"/>
      <w:r w:rsidRPr="00170BEF"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>Caribbean</w:t>
      </w:r>
      <w:proofErr w:type="spellEnd"/>
      <w:r w:rsidRPr="00170BEF"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 xml:space="preserve"> </w:t>
      </w:r>
      <w:proofErr w:type="spellStart"/>
      <w:r w:rsidRPr="00170BEF"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>Users</w:t>
      </w:r>
      <w:proofErr w:type="spellEnd"/>
      <w:r w:rsidRPr="00170BEF"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 xml:space="preserve">' Council </w:t>
      </w:r>
      <w:proofErr w:type="spellStart"/>
      <w:r w:rsidRPr="00170BEF"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>Symposium</w:t>
      </w:r>
      <w:proofErr w:type="spellEnd"/>
      <w:r w:rsidRPr="00170BEF"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 xml:space="preserve"> celebrado en Bogotá Colombia el 23 de febrero de 2013.</w:t>
      </w:r>
    </w:p>
    <w:p w:rsidR="00622643" w:rsidRPr="00170BEF" w:rsidRDefault="00622643" w:rsidP="00622643">
      <w:pPr>
        <w:spacing w:after="225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es-CR"/>
        </w:rPr>
      </w:pPr>
      <w:r w:rsidRPr="00170BEF">
        <w:rPr>
          <w:rFonts w:ascii="Arial" w:eastAsia="Times New Roman" w:hAnsi="Arial" w:cs="Arial"/>
          <w:b/>
          <w:bCs/>
          <w:color w:val="853646"/>
          <w:sz w:val="21"/>
          <w:szCs w:val="21"/>
          <w:lang w:eastAsia="es-CR"/>
        </w:rPr>
        <w:t>•</w:t>
      </w:r>
      <w:r w:rsidRPr="00170BEF">
        <w:rPr>
          <w:rFonts w:ascii="Arial" w:eastAsia="Times New Roman" w:hAnsi="Arial" w:cs="Arial"/>
          <w:color w:val="333333"/>
          <w:sz w:val="18"/>
          <w:szCs w:val="18"/>
          <w:lang w:eastAsia="es-CR"/>
        </w:rPr>
        <w:t> Participaci</w:t>
      </w:r>
      <w:r>
        <w:rPr>
          <w:rFonts w:ascii="Tahoma" w:eastAsia="Times New Roman" w:hAnsi="Tahoma" w:cs="Tahoma"/>
          <w:color w:val="333333"/>
          <w:sz w:val="18"/>
          <w:szCs w:val="18"/>
          <w:lang w:eastAsia="es-CR"/>
        </w:rPr>
        <w:t>ó</w:t>
      </w:r>
      <w:r w:rsidRPr="00170BEF">
        <w:rPr>
          <w:rFonts w:ascii="Arial" w:eastAsia="Times New Roman" w:hAnsi="Arial" w:cs="Arial"/>
          <w:color w:val="333333"/>
          <w:sz w:val="18"/>
          <w:szCs w:val="18"/>
          <w:lang w:eastAsia="es-CR"/>
        </w:rPr>
        <w:t xml:space="preserve">n como expositores en </w:t>
      </w:r>
      <w:proofErr w:type="gramStart"/>
      <w:r w:rsidRPr="00170BEF">
        <w:rPr>
          <w:rFonts w:ascii="Arial" w:eastAsia="Times New Roman" w:hAnsi="Arial" w:cs="Arial"/>
          <w:color w:val="333333"/>
          <w:sz w:val="18"/>
          <w:szCs w:val="18"/>
          <w:lang w:eastAsia="es-CR"/>
        </w:rPr>
        <w:t>el  </w:t>
      </w:r>
      <w:r w:rsidRPr="00170BEF"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>VII</w:t>
      </w:r>
      <w:proofErr w:type="gramEnd"/>
      <w:r w:rsidRPr="00170BEF"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 xml:space="preserve"> </w:t>
      </w:r>
      <w:r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>C</w:t>
      </w:r>
      <w:r w:rsidRPr="00170BEF"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 xml:space="preserve">ongreso </w:t>
      </w:r>
      <w:r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>L</w:t>
      </w:r>
      <w:r w:rsidRPr="00170BEF"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 xml:space="preserve">atinoamericano de </w:t>
      </w:r>
      <w:r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>A</w:t>
      </w:r>
      <w:r w:rsidRPr="00170BEF"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>rbitraje Los Actores en el Arbitraje: Lo que deben y no deben hacer</w:t>
      </w:r>
      <w:r w:rsidRPr="00170BEF">
        <w:rPr>
          <w:rFonts w:ascii="Arial" w:eastAsia="Times New Roman" w:hAnsi="Arial" w:cs="Arial"/>
          <w:color w:val="333333"/>
          <w:sz w:val="18"/>
          <w:szCs w:val="18"/>
          <w:lang w:eastAsia="es-CR"/>
        </w:rPr>
        <w:t xml:space="preserve">. Organizado por el Instituto Peruano de Arbitraje </w:t>
      </w:r>
      <w:proofErr w:type="spellStart"/>
      <w:r w:rsidRPr="00170BEF">
        <w:rPr>
          <w:rFonts w:ascii="Arial" w:eastAsia="Times New Roman" w:hAnsi="Arial" w:cs="Arial"/>
          <w:color w:val="333333"/>
          <w:sz w:val="18"/>
          <w:szCs w:val="18"/>
          <w:lang w:eastAsia="es-CR"/>
        </w:rPr>
        <w:t>Arbitraje</w:t>
      </w:r>
      <w:proofErr w:type="spellEnd"/>
      <w:r w:rsidRPr="00170BEF">
        <w:rPr>
          <w:rFonts w:ascii="Arial" w:eastAsia="Times New Roman" w:hAnsi="Arial" w:cs="Arial"/>
          <w:color w:val="333333"/>
          <w:sz w:val="18"/>
          <w:szCs w:val="18"/>
          <w:lang w:eastAsia="es-CR"/>
        </w:rPr>
        <w:t>. Per</w:t>
      </w:r>
      <w:r>
        <w:rPr>
          <w:rFonts w:ascii="Tahoma" w:eastAsia="Times New Roman" w:hAnsi="Tahoma" w:cs="Tahoma"/>
          <w:color w:val="333333"/>
          <w:sz w:val="18"/>
          <w:szCs w:val="18"/>
          <w:lang w:eastAsia="es-CR"/>
        </w:rPr>
        <w:t>ú</w:t>
      </w:r>
      <w:r w:rsidRPr="00170BEF">
        <w:rPr>
          <w:rFonts w:ascii="Arial" w:eastAsia="Times New Roman" w:hAnsi="Arial" w:cs="Arial"/>
          <w:color w:val="333333"/>
          <w:sz w:val="18"/>
          <w:szCs w:val="18"/>
          <w:lang w:eastAsia="es-CR"/>
        </w:rPr>
        <w:t xml:space="preserve"> Lima 24,25 y 26 de abril de 2013.</w:t>
      </w:r>
    </w:p>
    <w:p w:rsidR="00622643" w:rsidRPr="00170BEF" w:rsidRDefault="00622643" w:rsidP="00622643">
      <w:pPr>
        <w:spacing w:after="225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es-CR"/>
        </w:rPr>
      </w:pPr>
      <w:r w:rsidRPr="00170BEF">
        <w:rPr>
          <w:rFonts w:ascii="Arial" w:eastAsia="Times New Roman" w:hAnsi="Arial" w:cs="Arial"/>
          <w:b/>
          <w:bCs/>
          <w:color w:val="853646"/>
          <w:sz w:val="21"/>
          <w:szCs w:val="21"/>
          <w:lang w:eastAsia="es-CR"/>
        </w:rPr>
        <w:t>•</w:t>
      </w:r>
      <w:r w:rsidRPr="00170BEF">
        <w:rPr>
          <w:rFonts w:ascii="Arial" w:eastAsia="Times New Roman" w:hAnsi="Arial" w:cs="Arial"/>
          <w:color w:val="333333"/>
          <w:sz w:val="18"/>
          <w:szCs w:val="18"/>
          <w:lang w:eastAsia="es-CR"/>
        </w:rPr>
        <w:t> Participaci</w:t>
      </w:r>
      <w:r>
        <w:rPr>
          <w:rFonts w:ascii="Tahoma" w:eastAsia="Times New Roman" w:hAnsi="Tahoma" w:cs="Tahoma"/>
          <w:color w:val="333333"/>
          <w:sz w:val="18"/>
          <w:szCs w:val="18"/>
          <w:lang w:eastAsia="es-CR"/>
        </w:rPr>
        <w:t>ó</w:t>
      </w:r>
      <w:r w:rsidRPr="00170BEF">
        <w:rPr>
          <w:rFonts w:ascii="Arial" w:eastAsia="Times New Roman" w:hAnsi="Arial" w:cs="Arial"/>
          <w:color w:val="333333"/>
          <w:sz w:val="18"/>
          <w:szCs w:val="18"/>
          <w:lang w:eastAsia="es-CR"/>
        </w:rPr>
        <w:t>n en el curso </w:t>
      </w:r>
      <w:r>
        <w:rPr>
          <w:rFonts w:ascii="Tahoma" w:eastAsia="Times New Roman" w:hAnsi="Tahoma" w:cs="Tahoma"/>
          <w:b/>
          <w:bCs/>
          <w:color w:val="25568F"/>
          <w:sz w:val="18"/>
          <w:szCs w:val="18"/>
          <w:lang w:eastAsia="es-CR"/>
        </w:rPr>
        <w:t>“</w:t>
      </w:r>
      <w:r w:rsidRPr="00170BEF"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>Regulaci</w:t>
      </w:r>
      <w:r>
        <w:rPr>
          <w:rFonts w:ascii="Tahoma" w:eastAsia="Times New Roman" w:hAnsi="Tahoma" w:cs="Tahoma"/>
          <w:b/>
          <w:bCs/>
          <w:color w:val="25568F"/>
          <w:sz w:val="18"/>
          <w:szCs w:val="18"/>
          <w:lang w:eastAsia="es-CR"/>
        </w:rPr>
        <w:t>ó</w:t>
      </w:r>
      <w:r w:rsidRPr="00170BEF"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>n de Telecomunicaciones</w:t>
      </w:r>
      <w:r>
        <w:rPr>
          <w:rFonts w:ascii="Tahoma" w:eastAsia="Times New Roman" w:hAnsi="Tahoma" w:cs="Tahoma"/>
          <w:b/>
          <w:bCs/>
          <w:color w:val="25568F"/>
          <w:sz w:val="18"/>
          <w:szCs w:val="18"/>
          <w:lang w:eastAsia="es-CR"/>
        </w:rPr>
        <w:t>”</w:t>
      </w:r>
      <w:r w:rsidRPr="00170BEF"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>. Impartido en el</w:t>
      </w:r>
      <w:r w:rsidRPr="00170BEF">
        <w:rPr>
          <w:rFonts w:ascii="Arial" w:eastAsia="Times New Roman" w:hAnsi="Arial" w:cs="Arial"/>
          <w:color w:val="333333"/>
          <w:sz w:val="18"/>
          <w:szCs w:val="18"/>
          <w:lang w:eastAsia="es-CR"/>
        </w:rPr>
        <w:t> Colegio de Abogados de Costa Rica. 1 al 29 de abril del 2013.</w:t>
      </w:r>
    </w:p>
    <w:p w:rsidR="00622643" w:rsidRPr="00170BEF" w:rsidRDefault="00622643" w:rsidP="00622643">
      <w:pPr>
        <w:spacing w:after="225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es-CR"/>
        </w:rPr>
      </w:pPr>
      <w:r w:rsidRPr="00170BEF">
        <w:rPr>
          <w:rFonts w:ascii="Arial" w:eastAsia="Times New Roman" w:hAnsi="Arial" w:cs="Arial"/>
          <w:b/>
          <w:bCs/>
          <w:color w:val="853646"/>
          <w:sz w:val="21"/>
          <w:szCs w:val="21"/>
          <w:lang w:eastAsia="es-CR"/>
        </w:rPr>
        <w:t>•</w:t>
      </w:r>
      <w:r w:rsidRPr="00170BEF">
        <w:rPr>
          <w:rFonts w:ascii="Arial" w:eastAsia="Times New Roman" w:hAnsi="Arial" w:cs="Arial"/>
          <w:color w:val="333333"/>
          <w:sz w:val="18"/>
          <w:szCs w:val="18"/>
          <w:lang w:eastAsia="es-CR"/>
        </w:rPr>
        <w:t> Participaci</w:t>
      </w:r>
      <w:r>
        <w:rPr>
          <w:rFonts w:ascii="Tahoma" w:eastAsia="Times New Roman" w:hAnsi="Tahoma" w:cs="Tahoma"/>
          <w:color w:val="333333"/>
          <w:sz w:val="18"/>
          <w:szCs w:val="18"/>
          <w:lang w:eastAsia="es-CR"/>
        </w:rPr>
        <w:t>ó</w:t>
      </w:r>
      <w:r w:rsidRPr="00170BEF">
        <w:rPr>
          <w:rFonts w:ascii="Arial" w:eastAsia="Times New Roman" w:hAnsi="Arial" w:cs="Arial"/>
          <w:color w:val="333333"/>
          <w:sz w:val="18"/>
          <w:szCs w:val="18"/>
          <w:lang w:eastAsia="es-CR"/>
        </w:rPr>
        <w:t>n como expositores en el </w:t>
      </w:r>
      <w:r w:rsidRPr="00170BEF"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 xml:space="preserve">VIII </w:t>
      </w:r>
      <w:r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>C</w:t>
      </w:r>
      <w:r w:rsidRPr="00170BEF"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 xml:space="preserve">ongreso </w:t>
      </w:r>
      <w:r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>I</w:t>
      </w:r>
      <w:r w:rsidRPr="00170BEF"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 xml:space="preserve">nternacional de </w:t>
      </w:r>
      <w:r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>A</w:t>
      </w:r>
      <w:r w:rsidRPr="00170BEF"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 xml:space="preserve">rbitraje del </w:t>
      </w:r>
      <w:r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>CEA</w:t>
      </w:r>
      <w:r w:rsidRPr="00170BEF"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>, Madrid, Espa</w:t>
      </w:r>
      <w:r>
        <w:rPr>
          <w:rFonts w:ascii="Tahoma" w:eastAsia="Times New Roman" w:hAnsi="Tahoma" w:cs="Tahoma"/>
          <w:b/>
          <w:bCs/>
          <w:color w:val="25568F"/>
          <w:sz w:val="18"/>
          <w:szCs w:val="18"/>
          <w:lang w:eastAsia="es-CR"/>
        </w:rPr>
        <w:t>ñ</w:t>
      </w:r>
      <w:r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 xml:space="preserve">a, 21 al 25 de junio de 2013. </w:t>
      </w:r>
      <w:r w:rsidRPr="00170BEF"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>Las buenas practicas arbitrales. Un compromiso de todos.</w:t>
      </w:r>
    </w:p>
    <w:p w:rsidR="00622643" w:rsidRPr="00170BEF" w:rsidRDefault="00622643" w:rsidP="00622643">
      <w:pPr>
        <w:spacing w:after="225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es-CR"/>
        </w:rPr>
      </w:pPr>
      <w:r w:rsidRPr="00170BEF">
        <w:rPr>
          <w:rFonts w:ascii="Arial" w:eastAsia="Times New Roman" w:hAnsi="Arial" w:cs="Arial"/>
          <w:b/>
          <w:bCs/>
          <w:color w:val="853646"/>
          <w:sz w:val="21"/>
          <w:szCs w:val="21"/>
          <w:lang w:eastAsia="es-CR"/>
        </w:rPr>
        <w:t>•</w:t>
      </w:r>
      <w:r w:rsidRPr="00170BEF">
        <w:rPr>
          <w:rFonts w:ascii="Arial" w:eastAsia="Times New Roman" w:hAnsi="Arial" w:cs="Arial"/>
          <w:color w:val="333333"/>
          <w:sz w:val="18"/>
          <w:szCs w:val="18"/>
          <w:lang w:eastAsia="es-CR"/>
        </w:rPr>
        <w:t> Participaci</w:t>
      </w:r>
      <w:r>
        <w:rPr>
          <w:rFonts w:ascii="Tahoma" w:eastAsia="Times New Roman" w:hAnsi="Tahoma" w:cs="Tahoma"/>
          <w:color w:val="333333"/>
          <w:sz w:val="18"/>
          <w:szCs w:val="18"/>
          <w:lang w:eastAsia="es-CR"/>
        </w:rPr>
        <w:t>ó</w:t>
      </w:r>
      <w:r w:rsidRPr="00170BEF">
        <w:rPr>
          <w:rFonts w:ascii="Arial" w:eastAsia="Times New Roman" w:hAnsi="Arial" w:cs="Arial"/>
          <w:color w:val="333333"/>
          <w:sz w:val="18"/>
          <w:szCs w:val="18"/>
          <w:lang w:eastAsia="es-CR"/>
        </w:rPr>
        <w:t>n en el curso </w:t>
      </w:r>
      <w:r>
        <w:rPr>
          <w:rFonts w:ascii="Tahoma" w:eastAsia="Times New Roman" w:hAnsi="Tahoma" w:cs="Tahoma"/>
          <w:b/>
          <w:bCs/>
          <w:color w:val="25568F"/>
          <w:sz w:val="18"/>
          <w:szCs w:val="18"/>
          <w:lang w:eastAsia="es-CR"/>
        </w:rPr>
        <w:t>“</w:t>
      </w:r>
      <w:r w:rsidRPr="00170BEF"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>Consecuencias derivadas de la aplicaci</w:t>
      </w:r>
      <w:r>
        <w:rPr>
          <w:rFonts w:ascii="Tahoma" w:eastAsia="Times New Roman" w:hAnsi="Tahoma" w:cs="Tahoma"/>
          <w:b/>
          <w:bCs/>
          <w:color w:val="25568F"/>
          <w:sz w:val="18"/>
          <w:szCs w:val="18"/>
          <w:lang w:eastAsia="es-CR"/>
        </w:rPr>
        <w:t>ó</w:t>
      </w:r>
      <w:r w:rsidRPr="00170BEF"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>n supletoria del C</w:t>
      </w:r>
      <w:r>
        <w:rPr>
          <w:rFonts w:ascii="Tahoma" w:eastAsia="Times New Roman" w:hAnsi="Tahoma" w:cs="Tahoma"/>
          <w:b/>
          <w:bCs/>
          <w:color w:val="25568F"/>
          <w:sz w:val="18"/>
          <w:szCs w:val="18"/>
          <w:lang w:eastAsia="es-CR"/>
        </w:rPr>
        <w:t>ó</w:t>
      </w:r>
      <w:r w:rsidRPr="00170BEF"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>digo Procesal</w:t>
      </w:r>
      <w:r>
        <w:rPr>
          <w:rFonts w:ascii="Tahoma" w:eastAsia="Times New Roman" w:hAnsi="Tahoma" w:cs="Tahoma"/>
          <w:b/>
          <w:bCs/>
          <w:color w:val="25568F"/>
          <w:sz w:val="18"/>
          <w:szCs w:val="18"/>
          <w:lang w:eastAsia="es-CR"/>
        </w:rPr>
        <w:t>”</w:t>
      </w:r>
      <w:r w:rsidRPr="00170BEF"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>.</w:t>
      </w:r>
      <w:r w:rsidRPr="00170BEF">
        <w:rPr>
          <w:rFonts w:ascii="Arial" w:eastAsia="Times New Roman" w:hAnsi="Arial" w:cs="Arial"/>
          <w:color w:val="333333"/>
          <w:sz w:val="18"/>
          <w:szCs w:val="18"/>
          <w:lang w:eastAsia="es-CR"/>
        </w:rPr>
        <w:t> Impartido en La C</w:t>
      </w:r>
      <w:r>
        <w:rPr>
          <w:rFonts w:ascii="Tahoma" w:eastAsia="Times New Roman" w:hAnsi="Tahoma" w:cs="Tahoma"/>
          <w:color w:val="333333"/>
          <w:sz w:val="18"/>
          <w:szCs w:val="18"/>
          <w:lang w:eastAsia="es-CR"/>
        </w:rPr>
        <w:t>á</w:t>
      </w:r>
      <w:r w:rsidRPr="00170BEF">
        <w:rPr>
          <w:rFonts w:ascii="Arial" w:eastAsia="Times New Roman" w:hAnsi="Arial" w:cs="Arial"/>
          <w:color w:val="333333"/>
          <w:sz w:val="18"/>
          <w:szCs w:val="18"/>
          <w:lang w:eastAsia="es-CR"/>
        </w:rPr>
        <w:t>mara de Comercio de Costa Rica, por el Centro de Conciliaci</w:t>
      </w:r>
      <w:r>
        <w:rPr>
          <w:rFonts w:ascii="Tahoma" w:eastAsia="Times New Roman" w:hAnsi="Tahoma" w:cs="Tahoma"/>
          <w:color w:val="333333"/>
          <w:sz w:val="18"/>
          <w:szCs w:val="18"/>
          <w:lang w:eastAsia="es-CR"/>
        </w:rPr>
        <w:t>ó</w:t>
      </w:r>
      <w:r w:rsidRPr="00170BEF">
        <w:rPr>
          <w:rFonts w:ascii="Arial" w:eastAsia="Times New Roman" w:hAnsi="Arial" w:cs="Arial"/>
          <w:color w:val="333333"/>
          <w:sz w:val="18"/>
          <w:szCs w:val="18"/>
          <w:lang w:eastAsia="es-CR"/>
        </w:rPr>
        <w:t>n y Arbitraje de la C</w:t>
      </w:r>
      <w:r>
        <w:rPr>
          <w:rFonts w:ascii="Tahoma" w:eastAsia="Times New Roman" w:hAnsi="Tahoma" w:cs="Tahoma"/>
          <w:color w:val="333333"/>
          <w:sz w:val="18"/>
          <w:szCs w:val="18"/>
          <w:lang w:eastAsia="es-CR"/>
        </w:rPr>
        <w:t>á</w:t>
      </w:r>
      <w:r w:rsidRPr="00170BEF">
        <w:rPr>
          <w:rFonts w:ascii="Arial" w:eastAsia="Times New Roman" w:hAnsi="Arial" w:cs="Arial"/>
          <w:color w:val="333333"/>
          <w:sz w:val="18"/>
          <w:szCs w:val="18"/>
          <w:lang w:eastAsia="es-CR"/>
        </w:rPr>
        <w:t>mara - 3 de julio de 2013 dictado por el Dr. Cesar Guzm</w:t>
      </w:r>
      <w:r>
        <w:rPr>
          <w:rFonts w:ascii="Tahoma" w:eastAsia="Times New Roman" w:hAnsi="Tahoma" w:cs="Tahoma"/>
          <w:color w:val="333333"/>
          <w:sz w:val="18"/>
          <w:szCs w:val="18"/>
          <w:lang w:eastAsia="es-CR"/>
        </w:rPr>
        <w:t>á</w:t>
      </w:r>
      <w:r w:rsidRPr="00170BEF">
        <w:rPr>
          <w:rFonts w:ascii="Arial" w:eastAsia="Times New Roman" w:hAnsi="Arial" w:cs="Arial"/>
          <w:color w:val="333333"/>
          <w:sz w:val="18"/>
          <w:szCs w:val="18"/>
          <w:lang w:eastAsia="es-CR"/>
        </w:rPr>
        <w:t>n Barr</w:t>
      </w:r>
      <w:r>
        <w:rPr>
          <w:rFonts w:ascii="Tahoma" w:eastAsia="Times New Roman" w:hAnsi="Tahoma" w:cs="Tahoma"/>
          <w:color w:val="333333"/>
          <w:sz w:val="18"/>
          <w:szCs w:val="18"/>
          <w:lang w:eastAsia="es-CR"/>
        </w:rPr>
        <w:t>ó</w:t>
      </w:r>
      <w:r w:rsidRPr="00170BEF">
        <w:rPr>
          <w:rFonts w:ascii="Arial" w:eastAsia="Times New Roman" w:hAnsi="Arial" w:cs="Arial"/>
          <w:color w:val="333333"/>
          <w:sz w:val="18"/>
          <w:szCs w:val="18"/>
          <w:lang w:eastAsia="es-CR"/>
        </w:rPr>
        <w:t>n.</w:t>
      </w:r>
    </w:p>
    <w:p w:rsidR="00622643" w:rsidRPr="00170BEF" w:rsidRDefault="00622643" w:rsidP="00622643">
      <w:pPr>
        <w:spacing w:after="225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es-CR"/>
        </w:rPr>
      </w:pPr>
      <w:r w:rsidRPr="00170BEF">
        <w:rPr>
          <w:rFonts w:ascii="Arial" w:eastAsia="Times New Roman" w:hAnsi="Arial" w:cs="Arial"/>
          <w:b/>
          <w:bCs/>
          <w:color w:val="853646"/>
          <w:sz w:val="21"/>
          <w:szCs w:val="21"/>
          <w:lang w:eastAsia="es-CR"/>
        </w:rPr>
        <w:t>•</w:t>
      </w:r>
      <w:r w:rsidRPr="00170BEF">
        <w:rPr>
          <w:rFonts w:ascii="Arial" w:eastAsia="Times New Roman" w:hAnsi="Arial" w:cs="Arial"/>
          <w:color w:val="333333"/>
          <w:sz w:val="18"/>
          <w:szCs w:val="18"/>
          <w:lang w:eastAsia="es-CR"/>
        </w:rPr>
        <w:t> Participaci</w:t>
      </w:r>
      <w:r>
        <w:rPr>
          <w:rFonts w:ascii="Tahoma" w:eastAsia="Times New Roman" w:hAnsi="Tahoma" w:cs="Tahoma"/>
          <w:color w:val="333333"/>
          <w:sz w:val="18"/>
          <w:szCs w:val="18"/>
          <w:lang w:eastAsia="es-CR"/>
        </w:rPr>
        <w:t>ó</w:t>
      </w:r>
      <w:r w:rsidRPr="00170BEF">
        <w:rPr>
          <w:rFonts w:ascii="Arial" w:eastAsia="Times New Roman" w:hAnsi="Arial" w:cs="Arial"/>
          <w:color w:val="333333"/>
          <w:sz w:val="18"/>
          <w:szCs w:val="18"/>
          <w:lang w:eastAsia="es-CR"/>
        </w:rPr>
        <w:t>n en el curso </w:t>
      </w:r>
      <w:r>
        <w:rPr>
          <w:rFonts w:ascii="Tahoma" w:eastAsia="Times New Roman" w:hAnsi="Tahoma" w:cs="Tahoma"/>
          <w:b/>
          <w:bCs/>
          <w:color w:val="25568F"/>
          <w:sz w:val="18"/>
          <w:szCs w:val="18"/>
          <w:lang w:eastAsia="es-CR"/>
        </w:rPr>
        <w:t>“</w:t>
      </w:r>
      <w:r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>A</w:t>
      </w:r>
      <w:r w:rsidRPr="00170BEF"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>rbitraje Societario</w:t>
      </w:r>
      <w:r>
        <w:rPr>
          <w:rFonts w:ascii="Tahoma" w:eastAsia="Times New Roman" w:hAnsi="Tahoma" w:cs="Tahoma"/>
          <w:b/>
          <w:bCs/>
          <w:color w:val="25568F"/>
          <w:sz w:val="18"/>
          <w:szCs w:val="18"/>
          <w:lang w:eastAsia="es-CR"/>
        </w:rPr>
        <w:t>”</w:t>
      </w:r>
      <w:r w:rsidRPr="00170BEF">
        <w:rPr>
          <w:rFonts w:ascii="Arial" w:eastAsia="Times New Roman" w:hAnsi="Arial" w:cs="Arial"/>
          <w:color w:val="333333"/>
          <w:sz w:val="18"/>
          <w:szCs w:val="18"/>
          <w:lang w:eastAsia="es-CR"/>
        </w:rPr>
        <w:t> organizado por el Centro de Conciliaci</w:t>
      </w:r>
      <w:r>
        <w:rPr>
          <w:rFonts w:ascii="Tahoma" w:eastAsia="Times New Roman" w:hAnsi="Tahoma" w:cs="Tahoma"/>
          <w:color w:val="333333"/>
          <w:sz w:val="18"/>
          <w:szCs w:val="18"/>
          <w:lang w:eastAsia="es-CR"/>
        </w:rPr>
        <w:t>ó</w:t>
      </w:r>
      <w:r w:rsidRPr="00170BEF">
        <w:rPr>
          <w:rFonts w:ascii="Arial" w:eastAsia="Times New Roman" w:hAnsi="Arial" w:cs="Arial"/>
          <w:color w:val="333333"/>
          <w:sz w:val="18"/>
          <w:szCs w:val="18"/>
          <w:lang w:eastAsia="es-CR"/>
        </w:rPr>
        <w:t>n y Arbitraje de la C</w:t>
      </w:r>
      <w:r>
        <w:rPr>
          <w:rFonts w:ascii="Tahoma" w:eastAsia="Times New Roman" w:hAnsi="Tahoma" w:cs="Tahoma"/>
          <w:color w:val="333333"/>
          <w:sz w:val="18"/>
          <w:szCs w:val="18"/>
          <w:lang w:eastAsia="es-CR"/>
        </w:rPr>
        <w:t>á</w:t>
      </w:r>
      <w:r w:rsidRPr="00170BEF">
        <w:rPr>
          <w:rFonts w:ascii="Arial" w:eastAsia="Times New Roman" w:hAnsi="Arial" w:cs="Arial"/>
          <w:color w:val="333333"/>
          <w:sz w:val="18"/>
          <w:szCs w:val="18"/>
          <w:lang w:eastAsia="es-CR"/>
        </w:rPr>
        <w:t>mara de Comercio de Costa Rica- 20 de agosto de 2013. Dictado por la Dra. María Inmaculada Rodríguez.</w:t>
      </w:r>
    </w:p>
    <w:p w:rsidR="00622643" w:rsidRPr="00170BEF" w:rsidRDefault="00622643" w:rsidP="00622643">
      <w:pPr>
        <w:spacing w:after="225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es-CR"/>
        </w:rPr>
      </w:pPr>
      <w:r w:rsidRPr="00170BEF">
        <w:rPr>
          <w:rFonts w:ascii="Arial" w:eastAsia="Times New Roman" w:hAnsi="Arial" w:cs="Arial"/>
          <w:b/>
          <w:bCs/>
          <w:color w:val="853646"/>
          <w:sz w:val="21"/>
          <w:szCs w:val="21"/>
          <w:lang w:eastAsia="es-CR"/>
        </w:rPr>
        <w:t>•</w:t>
      </w:r>
      <w:r w:rsidRPr="00170BEF">
        <w:rPr>
          <w:rFonts w:ascii="Arial" w:eastAsia="Times New Roman" w:hAnsi="Arial" w:cs="Arial"/>
          <w:color w:val="333333"/>
          <w:sz w:val="18"/>
          <w:szCs w:val="18"/>
          <w:lang w:eastAsia="es-CR"/>
        </w:rPr>
        <w:t> Participaci</w:t>
      </w:r>
      <w:r>
        <w:rPr>
          <w:rFonts w:ascii="Tahoma" w:eastAsia="Times New Roman" w:hAnsi="Tahoma" w:cs="Tahoma"/>
          <w:color w:val="333333"/>
          <w:sz w:val="18"/>
          <w:szCs w:val="18"/>
          <w:lang w:eastAsia="es-CR"/>
        </w:rPr>
        <w:t>ó</w:t>
      </w:r>
      <w:r w:rsidRPr="00170BEF">
        <w:rPr>
          <w:rFonts w:ascii="Arial" w:eastAsia="Times New Roman" w:hAnsi="Arial" w:cs="Arial"/>
          <w:color w:val="333333"/>
          <w:sz w:val="18"/>
          <w:szCs w:val="18"/>
          <w:lang w:eastAsia="es-CR"/>
        </w:rPr>
        <w:t>n en el </w:t>
      </w:r>
      <w:r>
        <w:rPr>
          <w:rFonts w:ascii="Tahoma" w:eastAsia="Times New Roman" w:hAnsi="Tahoma" w:cs="Tahoma"/>
          <w:b/>
          <w:bCs/>
          <w:color w:val="25568F"/>
          <w:sz w:val="18"/>
          <w:szCs w:val="18"/>
          <w:lang w:eastAsia="es-CR"/>
        </w:rPr>
        <w:t>“</w:t>
      </w:r>
      <w:r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>D</w:t>
      </w:r>
      <w:r w:rsidRPr="00170BEF"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 xml:space="preserve">écimo </w:t>
      </w:r>
      <w:r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>E</w:t>
      </w:r>
      <w:r w:rsidRPr="00170BEF"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 xml:space="preserve">ncuentro del </w:t>
      </w:r>
      <w:r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>G</w:t>
      </w:r>
      <w:r w:rsidRPr="00170BEF"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 xml:space="preserve">rupo </w:t>
      </w:r>
      <w:r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>L</w:t>
      </w:r>
      <w:r w:rsidRPr="00170BEF"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>atinoamericano</w:t>
      </w:r>
      <w:r>
        <w:rPr>
          <w:rFonts w:ascii="Tahoma" w:eastAsia="Times New Roman" w:hAnsi="Tahoma" w:cs="Tahoma"/>
          <w:b/>
          <w:bCs/>
          <w:color w:val="25568F"/>
          <w:sz w:val="18"/>
          <w:szCs w:val="18"/>
          <w:lang w:eastAsia="es-CR"/>
        </w:rPr>
        <w:t>”</w:t>
      </w:r>
      <w:r w:rsidRPr="00170BEF">
        <w:rPr>
          <w:rFonts w:ascii="Arial" w:eastAsia="Times New Roman" w:hAnsi="Arial" w:cs="Arial"/>
          <w:color w:val="333333"/>
          <w:sz w:val="18"/>
          <w:szCs w:val="18"/>
          <w:lang w:eastAsia="es-CR"/>
        </w:rPr>
        <w:t xml:space="preserve"> organizado por la ICC (Internacional </w:t>
      </w:r>
      <w:proofErr w:type="spellStart"/>
      <w:r w:rsidRPr="00170BEF">
        <w:rPr>
          <w:rFonts w:ascii="Arial" w:eastAsia="Times New Roman" w:hAnsi="Arial" w:cs="Arial"/>
          <w:color w:val="333333"/>
          <w:sz w:val="18"/>
          <w:szCs w:val="18"/>
          <w:lang w:eastAsia="es-CR"/>
        </w:rPr>
        <w:t>Chamber</w:t>
      </w:r>
      <w:proofErr w:type="spellEnd"/>
      <w:r w:rsidRPr="00170BEF">
        <w:rPr>
          <w:rFonts w:ascii="Arial" w:eastAsia="Times New Roman" w:hAnsi="Arial" w:cs="Arial"/>
          <w:color w:val="333333"/>
          <w:sz w:val="18"/>
          <w:szCs w:val="18"/>
          <w:lang w:eastAsia="es-CR"/>
        </w:rPr>
        <w:t xml:space="preserve"> of Commerce) 27 de agosto de 2013. Santiago de Chile.</w:t>
      </w:r>
    </w:p>
    <w:p w:rsidR="00622643" w:rsidRPr="00170BEF" w:rsidRDefault="00622643" w:rsidP="00622643">
      <w:pPr>
        <w:spacing w:after="225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es-CR"/>
        </w:rPr>
      </w:pPr>
      <w:r w:rsidRPr="00170BEF">
        <w:rPr>
          <w:rFonts w:ascii="Arial" w:eastAsia="Times New Roman" w:hAnsi="Arial" w:cs="Arial"/>
          <w:b/>
          <w:bCs/>
          <w:color w:val="853646"/>
          <w:sz w:val="21"/>
          <w:szCs w:val="21"/>
          <w:lang w:eastAsia="es-CR"/>
        </w:rPr>
        <w:t>•</w:t>
      </w:r>
      <w:r w:rsidRPr="00170BEF">
        <w:rPr>
          <w:rFonts w:ascii="Arial" w:eastAsia="Times New Roman" w:hAnsi="Arial" w:cs="Arial"/>
          <w:color w:val="333333"/>
          <w:sz w:val="18"/>
          <w:szCs w:val="18"/>
          <w:lang w:eastAsia="es-CR"/>
        </w:rPr>
        <w:t> Participaci</w:t>
      </w:r>
      <w:r>
        <w:rPr>
          <w:rFonts w:ascii="Tahoma" w:eastAsia="Times New Roman" w:hAnsi="Tahoma" w:cs="Tahoma"/>
          <w:color w:val="333333"/>
          <w:sz w:val="18"/>
          <w:szCs w:val="18"/>
          <w:lang w:eastAsia="es-CR"/>
        </w:rPr>
        <w:t>ó</w:t>
      </w:r>
      <w:r w:rsidRPr="00170BEF">
        <w:rPr>
          <w:rFonts w:ascii="Arial" w:eastAsia="Times New Roman" w:hAnsi="Arial" w:cs="Arial"/>
          <w:color w:val="333333"/>
          <w:sz w:val="18"/>
          <w:szCs w:val="18"/>
          <w:lang w:eastAsia="es-CR"/>
        </w:rPr>
        <w:t>n como expositores en el </w:t>
      </w:r>
      <w:r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 xml:space="preserve">I Congreso Nacional </w:t>
      </w:r>
      <w:r w:rsidRPr="00170BEF"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 xml:space="preserve">de </w:t>
      </w:r>
      <w:r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>A</w:t>
      </w:r>
      <w:r w:rsidRPr="00170BEF"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>rbitraje de la PUCP, Lima, Per</w:t>
      </w:r>
      <w:r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>ú</w:t>
      </w:r>
      <w:r w:rsidRPr="00170BEF"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>, 3 al 6 de setiembre de 2013. Organizado por la Pontificia Universidad Cat</w:t>
      </w:r>
      <w:r>
        <w:rPr>
          <w:rFonts w:ascii="Tahoma" w:eastAsia="Times New Roman" w:hAnsi="Tahoma" w:cs="Tahoma"/>
          <w:b/>
          <w:bCs/>
          <w:color w:val="25568F"/>
          <w:sz w:val="18"/>
          <w:szCs w:val="18"/>
          <w:lang w:eastAsia="es-CR"/>
        </w:rPr>
        <w:t>ó</w:t>
      </w:r>
      <w:r w:rsidRPr="00170BEF"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>lica del Per</w:t>
      </w:r>
      <w:r w:rsidRPr="00170BEF">
        <w:rPr>
          <w:rFonts w:ascii="Tahoma" w:eastAsia="Times New Roman" w:hAnsi="Tahoma" w:cs="Tahoma"/>
          <w:b/>
          <w:bCs/>
          <w:color w:val="25568F"/>
          <w:sz w:val="18"/>
          <w:szCs w:val="18"/>
          <w:lang w:eastAsia="es-CR"/>
        </w:rPr>
        <w:t>�</w:t>
      </w:r>
      <w:r w:rsidRPr="00170BEF"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>.</w:t>
      </w:r>
    </w:p>
    <w:p w:rsidR="00622643" w:rsidRPr="00170BEF" w:rsidRDefault="00622643" w:rsidP="00622643">
      <w:pPr>
        <w:spacing w:after="225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es-CR"/>
        </w:rPr>
      </w:pPr>
      <w:r w:rsidRPr="00170BEF">
        <w:rPr>
          <w:rFonts w:ascii="Arial" w:eastAsia="Times New Roman" w:hAnsi="Arial" w:cs="Arial"/>
          <w:b/>
          <w:bCs/>
          <w:color w:val="853646"/>
          <w:sz w:val="21"/>
          <w:szCs w:val="21"/>
          <w:lang w:eastAsia="es-CR"/>
        </w:rPr>
        <w:t>•</w:t>
      </w:r>
      <w:r w:rsidRPr="00170BEF">
        <w:rPr>
          <w:rFonts w:ascii="Arial" w:eastAsia="Times New Roman" w:hAnsi="Arial" w:cs="Arial"/>
          <w:color w:val="333333"/>
          <w:sz w:val="18"/>
          <w:szCs w:val="18"/>
          <w:lang w:eastAsia="es-CR"/>
        </w:rPr>
        <w:t> Participaci</w:t>
      </w:r>
      <w:r>
        <w:rPr>
          <w:rFonts w:ascii="Tahoma" w:eastAsia="Times New Roman" w:hAnsi="Tahoma" w:cs="Tahoma"/>
          <w:color w:val="333333"/>
          <w:sz w:val="18"/>
          <w:szCs w:val="18"/>
          <w:lang w:eastAsia="es-CR"/>
        </w:rPr>
        <w:t>ó</w:t>
      </w:r>
      <w:r w:rsidRPr="00170BEF">
        <w:rPr>
          <w:rFonts w:ascii="Arial" w:eastAsia="Times New Roman" w:hAnsi="Arial" w:cs="Arial"/>
          <w:color w:val="333333"/>
          <w:sz w:val="18"/>
          <w:szCs w:val="18"/>
          <w:lang w:eastAsia="es-CR"/>
        </w:rPr>
        <w:t>n como expositores en el </w:t>
      </w:r>
      <w:r w:rsidRPr="00170BEF"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 xml:space="preserve">VII </w:t>
      </w:r>
      <w:r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>C</w:t>
      </w:r>
      <w:r w:rsidRPr="00170BEF"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 xml:space="preserve">ongreso </w:t>
      </w:r>
      <w:r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>I</w:t>
      </w:r>
      <w:r w:rsidRPr="00170BEF"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 xml:space="preserve">nternacional de </w:t>
      </w:r>
      <w:r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>A</w:t>
      </w:r>
      <w:r w:rsidRPr="00170BEF"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>rbitraje San Jos</w:t>
      </w:r>
      <w:r>
        <w:rPr>
          <w:rFonts w:ascii="Tahoma" w:eastAsia="Times New Roman" w:hAnsi="Tahoma" w:cs="Tahoma"/>
          <w:b/>
          <w:bCs/>
          <w:color w:val="25568F"/>
          <w:sz w:val="18"/>
          <w:szCs w:val="18"/>
          <w:lang w:eastAsia="es-CR"/>
        </w:rPr>
        <w:t>é</w:t>
      </w:r>
      <w:r w:rsidRPr="00170BEF"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>, Costa Rica, 11 y 12 de setiembre de 2013. Organizado por el Ministerio de Justicia, Escuela de Derecho de la U Latina e ICC Costa Rica.</w:t>
      </w:r>
    </w:p>
    <w:p w:rsidR="00622643" w:rsidRPr="00170BEF" w:rsidRDefault="00622643" w:rsidP="00622643">
      <w:pPr>
        <w:spacing w:after="225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es-CR"/>
        </w:rPr>
      </w:pPr>
      <w:r w:rsidRPr="00170BEF">
        <w:rPr>
          <w:rFonts w:ascii="Arial" w:eastAsia="Times New Roman" w:hAnsi="Arial" w:cs="Arial"/>
          <w:b/>
          <w:bCs/>
          <w:color w:val="853646"/>
          <w:sz w:val="21"/>
          <w:szCs w:val="21"/>
          <w:lang w:eastAsia="es-CR"/>
        </w:rPr>
        <w:t>•</w:t>
      </w:r>
      <w:r w:rsidRPr="00170BEF">
        <w:rPr>
          <w:rFonts w:ascii="Arial" w:eastAsia="Times New Roman" w:hAnsi="Arial" w:cs="Arial"/>
          <w:color w:val="333333"/>
          <w:sz w:val="18"/>
          <w:szCs w:val="18"/>
          <w:lang w:eastAsia="es-CR"/>
        </w:rPr>
        <w:t> Participaci</w:t>
      </w:r>
      <w:r>
        <w:rPr>
          <w:rFonts w:ascii="Tahoma" w:eastAsia="Times New Roman" w:hAnsi="Tahoma" w:cs="Tahoma"/>
          <w:color w:val="333333"/>
          <w:sz w:val="18"/>
          <w:szCs w:val="18"/>
          <w:lang w:eastAsia="es-CR"/>
        </w:rPr>
        <w:t>ó</w:t>
      </w:r>
      <w:r w:rsidRPr="00170BEF">
        <w:rPr>
          <w:rFonts w:ascii="Arial" w:eastAsia="Times New Roman" w:hAnsi="Arial" w:cs="Arial"/>
          <w:color w:val="333333"/>
          <w:sz w:val="18"/>
          <w:szCs w:val="18"/>
          <w:lang w:eastAsia="es-CR"/>
        </w:rPr>
        <w:t xml:space="preserve">n en el </w:t>
      </w:r>
      <w:r>
        <w:rPr>
          <w:rFonts w:ascii="Arial" w:eastAsia="Times New Roman" w:hAnsi="Arial" w:cs="Arial"/>
          <w:color w:val="333333"/>
          <w:sz w:val="18"/>
          <w:szCs w:val="18"/>
          <w:lang w:eastAsia="es-CR"/>
        </w:rPr>
        <w:t>C</w:t>
      </w:r>
      <w:r w:rsidRPr="00170BEF">
        <w:rPr>
          <w:rFonts w:ascii="Arial" w:eastAsia="Times New Roman" w:hAnsi="Arial" w:cs="Arial"/>
          <w:color w:val="333333"/>
          <w:sz w:val="18"/>
          <w:szCs w:val="18"/>
          <w:lang w:eastAsia="es-CR"/>
        </w:rPr>
        <w:t>onversatorio </w:t>
      </w:r>
      <w:r>
        <w:rPr>
          <w:rFonts w:ascii="Tahoma" w:eastAsia="Times New Roman" w:hAnsi="Tahoma" w:cs="Tahoma"/>
          <w:b/>
          <w:bCs/>
          <w:color w:val="25568F"/>
          <w:sz w:val="18"/>
          <w:szCs w:val="18"/>
          <w:lang w:eastAsia="es-CR"/>
        </w:rPr>
        <w:t>“</w:t>
      </w:r>
      <w:r w:rsidRPr="00170BEF"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>Arbitraje Comercial Internacional Antiguos y Nuevos retos</w:t>
      </w:r>
      <w:r>
        <w:rPr>
          <w:rFonts w:ascii="Tahoma" w:eastAsia="Times New Roman" w:hAnsi="Tahoma" w:cs="Tahoma"/>
          <w:b/>
          <w:bCs/>
          <w:color w:val="25568F"/>
          <w:sz w:val="18"/>
          <w:szCs w:val="18"/>
          <w:lang w:eastAsia="es-CR"/>
        </w:rPr>
        <w:t>”</w:t>
      </w:r>
      <w:r w:rsidRPr="00170BEF">
        <w:rPr>
          <w:rFonts w:ascii="Arial" w:eastAsia="Times New Roman" w:hAnsi="Arial" w:cs="Arial"/>
          <w:color w:val="333333"/>
          <w:sz w:val="18"/>
          <w:szCs w:val="18"/>
          <w:lang w:eastAsia="es-CR"/>
        </w:rPr>
        <w:t> organizado por el Centro de Conciliaci</w:t>
      </w:r>
      <w:r>
        <w:rPr>
          <w:rFonts w:ascii="Tahoma" w:eastAsia="Times New Roman" w:hAnsi="Tahoma" w:cs="Tahoma"/>
          <w:color w:val="333333"/>
          <w:sz w:val="18"/>
          <w:szCs w:val="18"/>
          <w:lang w:eastAsia="es-CR"/>
        </w:rPr>
        <w:t>ó</w:t>
      </w:r>
      <w:r w:rsidRPr="00170BEF">
        <w:rPr>
          <w:rFonts w:ascii="Arial" w:eastAsia="Times New Roman" w:hAnsi="Arial" w:cs="Arial"/>
          <w:color w:val="333333"/>
          <w:sz w:val="18"/>
          <w:szCs w:val="18"/>
          <w:lang w:eastAsia="es-CR"/>
        </w:rPr>
        <w:t>n y Arbitraje de la C</w:t>
      </w:r>
      <w:r>
        <w:rPr>
          <w:rFonts w:ascii="Tahoma" w:eastAsia="Times New Roman" w:hAnsi="Tahoma" w:cs="Tahoma"/>
          <w:color w:val="333333"/>
          <w:sz w:val="18"/>
          <w:szCs w:val="18"/>
          <w:lang w:eastAsia="es-CR"/>
        </w:rPr>
        <w:t>á</w:t>
      </w:r>
      <w:r w:rsidRPr="00170BEF">
        <w:rPr>
          <w:rFonts w:ascii="Arial" w:eastAsia="Times New Roman" w:hAnsi="Arial" w:cs="Arial"/>
          <w:color w:val="333333"/>
          <w:sz w:val="18"/>
          <w:szCs w:val="18"/>
          <w:lang w:eastAsia="es-CR"/>
        </w:rPr>
        <w:t>mara de Comercio de Costa Rica- 17 de octubre de 2013.</w:t>
      </w:r>
    </w:p>
    <w:p w:rsidR="00622643" w:rsidRPr="00170BEF" w:rsidRDefault="00622643" w:rsidP="00622643">
      <w:pPr>
        <w:spacing w:after="225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es-CR"/>
        </w:rPr>
      </w:pPr>
      <w:r w:rsidRPr="00170BEF">
        <w:rPr>
          <w:rFonts w:ascii="Arial" w:eastAsia="Times New Roman" w:hAnsi="Arial" w:cs="Arial"/>
          <w:b/>
          <w:bCs/>
          <w:color w:val="853646"/>
          <w:sz w:val="21"/>
          <w:szCs w:val="21"/>
          <w:lang w:eastAsia="es-CR"/>
        </w:rPr>
        <w:t>•</w:t>
      </w:r>
      <w:r w:rsidRPr="00170BEF">
        <w:rPr>
          <w:rFonts w:ascii="Arial" w:eastAsia="Times New Roman" w:hAnsi="Arial" w:cs="Arial"/>
          <w:color w:val="333333"/>
          <w:sz w:val="18"/>
          <w:szCs w:val="18"/>
          <w:lang w:eastAsia="es-CR"/>
        </w:rPr>
        <w:t> Participaci</w:t>
      </w:r>
      <w:r>
        <w:rPr>
          <w:rFonts w:ascii="Tahoma" w:eastAsia="Times New Roman" w:hAnsi="Tahoma" w:cs="Tahoma"/>
          <w:color w:val="333333"/>
          <w:sz w:val="18"/>
          <w:szCs w:val="18"/>
          <w:lang w:eastAsia="es-CR"/>
        </w:rPr>
        <w:t>ó</w:t>
      </w:r>
      <w:r w:rsidRPr="00170BEF">
        <w:rPr>
          <w:rFonts w:ascii="Arial" w:eastAsia="Times New Roman" w:hAnsi="Arial" w:cs="Arial"/>
          <w:color w:val="333333"/>
          <w:sz w:val="18"/>
          <w:szCs w:val="18"/>
          <w:lang w:eastAsia="es-CR"/>
        </w:rPr>
        <w:t>n </w:t>
      </w:r>
      <w:r w:rsidRPr="00170BEF"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 xml:space="preserve">en el </w:t>
      </w:r>
      <w:proofErr w:type="spellStart"/>
      <w:r w:rsidRPr="00170BEF"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>Advance</w:t>
      </w:r>
      <w:proofErr w:type="spellEnd"/>
      <w:r w:rsidRPr="00170BEF"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 xml:space="preserve"> </w:t>
      </w:r>
      <w:proofErr w:type="spellStart"/>
      <w:r w:rsidRPr="00170BEF"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>Level</w:t>
      </w:r>
      <w:proofErr w:type="spellEnd"/>
      <w:r w:rsidRPr="00170BEF"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 xml:space="preserve"> Training: </w:t>
      </w:r>
      <w:r>
        <w:rPr>
          <w:rFonts w:ascii="Tahoma" w:eastAsia="Times New Roman" w:hAnsi="Tahoma" w:cs="Tahoma"/>
          <w:b/>
          <w:bCs/>
          <w:color w:val="25568F"/>
          <w:sz w:val="18"/>
          <w:szCs w:val="18"/>
          <w:lang w:eastAsia="es-CR"/>
        </w:rPr>
        <w:t>“</w:t>
      </w:r>
      <w:proofErr w:type="spellStart"/>
      <w:r w:rsidRPr="00170BEF"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>Drafting</w:t>
      </w:r>
      <w:proofErr w:type="spellEnd"/>
      <w:r w:rsidRPr="00170BEF"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 xml:space="preserve"> </w:t>
      </w:r>
      <w:proofErr w:type="spellStart"/>
      <w:r w:rsidRPr="00170BEF"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>Enforceable</w:t>
      </w:r>
      <w:proofErr w:type="spellEnd"/>
      <w:r w:rsidRPr="00170BEF"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 xml:space="preserve"> </w:t>
      </w:r>
      <w:proofErr w:type="spellStart"/>
      <w:r w:rsidRPr="00170BEF"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>awards</w:t>
      </w:r>
      <w:proofErr w:type="spellEnd"/>
      <w:r>
        <w:rPr>
          <w:rFonts w:ascii="Tahoma" w:eastAsia="Times New Roman" w:hAnsi="Tahoma" w:cs="Tahoma"/>
          <w:b/>
          <w:bCs/>
          <w:color w:val="25568F"/>
          <w:sz w:val="18"/>
          <w:szCs w:val="18"/>
          <w:lang w:eastAsia="es-CR"/>
        </w:rPr>
        <w:t>”</w:t>
      </w:r>
      <w:r w:rsidRPr="00170BEF"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 xml:space="preserve"> celebrado en el marco de la 11TH ICC ANNUAL CONFERENCE DE LA ICC. ARBITRAJE COMERCIAL INTERNACIONAL EN AMERICA LATINA 3 de noviembre 2013 en USA.</w:t>
      </w:r>
    </w:p>
    <w:p w:rsidR="00622643" w:rsidRPr="00170BEF" w:rsidRDefault="00622643" w:rsidP="00622643">
      <w:pPr>
        <w:spacing w:after="225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es-CR"/>
        </w:rPr>
      </w:pPr>
      <w:r w:rsidRPr="00170BEF">
        <w:rPr>
          <w:rFonts w:ascii="Arial" w:eastAsia="Times New Roman" w:hAnsi="Arial" w:cs="Arial"/>
          <w:b/>
          <w:bCs/>
          <w:color w:val="853646"/>
          <w:sz w:val="21"/>
          <w:szCs w:val="21"/>
          <w:lang w:eastAsia="es-CR"/>
        </w:rPr>
        <w:t>•</w:t>
      </w:r>
      <w:r w:rsidRPr="00170BEF">
        <w:rPr>
          <w:rFonts w:ascii="Arial" w:eastAsia="Times New Roman" w:hAnsi="Arial" w:cs="Arial"/>
          <w:color w:val="333333"/>
          <w:sz w:val="18"/>
          <w:szCs w:val="18"/>
          <w:lang w:eastAsia="es-CR"/>
        </w:rPr>
        <w:t> Participaci</w:t>
      </w:r>
      <w:r>
        <w:rPr>
          <w:rFonts w:ascii="Tahoma" w:eastAsia="Times New Roman" w:hAnsi="Tahoma" w:cs="Tahoma"/>
          <w:color w:val="333333"/>
          <w:sz w:val="18"/>
          <w:szCs w:val="18"/>
          <w:lang w:eastAsia="es-CR"/>
        </w:rPr>
        <w:t>ó</w:t>
      </w:r>
      <w:r w:rsidRPr="00170BEF">
        <w:rPr>
          <w:rFonts w:ascii="Arial" w:eastAsia="Times New Roman" w:hAnsi="Arial" w:cs="Arial"/>
          <w:color w:val="333333"/>
          <w:sz w:val="18"/>
          <w:szCs w:val="18"/>
          <w:lang w:eastAsia="es-CR"/>
        </w:rPr>
        <w:t xml:space="preserve">n en la XI </w:t>
      </w:r>
      <w:r>
        <w:rPr>
          <w:rFonts w:ascii="Arial" w:eastAsia="Times New Roman" w:hAnsi="Arial" w:cs="Arial"/>
          <w:color w:val="333333"/>
          <w:sz w:val="18"/>
          <w:szCs w:val="18"/>
          <w:lang w:eastAsia="es-CR"/>
        </w:rPr>
        <w:t>C</w:t>
      </w:r>
      <w:r w:rsidRPr="00170BEF">
        <w:rPr>
          <w:rFonts w:ascii="Arial" w:eastAsia="Times New Roman" w:hAnsi="Arial" w:cs="Arial"/>
          <w:color w:val="333333"/>
          <w:sz w:val="18"/>
          <w:szCs w:val="18"/>
          <w:lang w:eastAsia="es-CR"/>
        </w:rPr>
        <w:t xml:space="preserve">onferencia </w:t>
      </w:r>
      <w:r>
        <w:rPr>
          <w:rFonts w:ascii="Arial" w:eastAsia="Times New Roman" w:hAnsi="Arial" w:cs="Arial"/>
          <w:color w:val="333333"/>
          <w:sz w:val="18"/>
          <w:szCs w:val="18"/>
          <w:lang w:eastAsia="es-CR"/>
        </w:rPr>
        <w:t>A</w:t>
      </w:r>
      <w:r w:rsidRPr="00170BEF">
        <w:rPr>
          <w:rFonts w:ascii="Arial" w:eastAsia="Times New Roman" w:hAnsi="Arial" w:cs="Arial"/>
          <w:color w:val="333333"/>
          <w:sz w:val="18"/>
          <w:szCs w:val="18"/>
          <w:lang w:eastAsia="es-CR"/>
        </w:rPr>
        <w:t xml:space="preserve">nual de la </w:t>
      </w:r>
      <w:r>
        <w:rPr>
          <w:rFonts w:ascii="Arial" w:eastAsia="Times New Roman" w:hAnsi="Arial" w:cs="Arial"/>
          <w:color w:val="333333"/>
          <w:sz w:val="18"/>
          <w:szCs w:val="18"/>
          <w:lang w:eastAsia="es-CR"/>
        </w:rPr>
        <w:t>ICC A</w:t>
      </w:r>
      <w:r w:rsidRPr="00170BEF">
        <w:rPr>
          <w:rFonts w:ascii="Arial" w:eastAsia="Times New Roman" w:hAnsi="Arial" w:cs="Arial"/>
          <w:color w:val="333333"/>
          <w:sz w:val="18"/>
          <w:szCs w:val="18"/>
          <w:lang w:eastAsia="es-CR"/>
        </w:rPr>
        <w:t xml:space="preserve">rbitraje </w:t>
      </w:r>
      <w:r>
        <w:rPr>
          <w:rFonts w:ascii="Arial" w:eastAsia="Times New Roman" w:hAnsi="Arial" w:cs="Arial"/>
          <w:color w:val="333333"/>
          <w:sz w:val="18"/>
          <w:szCs w:val="18"/>
          <w:lang w:eastAsia="es-CR"/>
        </w:rPr>
        <w:t>C</w:t>
      </w:r>
      <w:r w:rsidRPr="00170BEF">
        <w:rPr>
          <w:rFonts w:ascii="Arial" w:eastAsia="Times New Roman" w:hAnsi="Arial" w:cs="Arial"/>
          <w:color w:val="333333"/>
          <w:sz w:val="18"/>
          <w:szCs w:val="18"/>
          <w:lang w:eastAsia="es-CR"/>
        </w:rPr>
        <w:t xml:space="preserve">omercial </w:t>
      </w:r>
      <w:r>
        <w:rPr>
          <w:rFonts w:ascii="Arial" w:eastAsia="Times New Roman" w:hAnsi="Arial" w:cs="Arial"/>
          <w:color w:val="333333"/>
          <w:sz w:val="18"/>
          <w:szCs w:val="18"/>
          <w:lang w:eastAsia="es-CR"/>
        </w:rPr>
        <w:t>I</w:t>
      </w:r>
      <w:r w:rsidRPr="00170BEF">
        <w:rPr>
          <w:rFonts w:ascii="Arial" w:eastAsia="Times New Roman" w:hAnsi="Arial" w:cs="Arial"/>
          <w:color w:val="333333"/>
          <w:sz w:val="18"/>
          <w:szCs w:val="18"/>
          <w:lang w:eastAsia="es-CR"/>
        </w:rPr>
        <w:t xml:space="preserve">nternacional en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  <w:lang w:eastAsia="es-CR"/>
        </w:rPr>
        <w:t>A</w:t>
      </w:r>
      <w:r w:rsidRPr="00170BEF">
        <w:rPr>
          <w:rFonts w:ascii="Arial" w:eastAsia="Times New Roman" w:hAnsi="Arial" w:cs="Arial"/>
          <w:color w:val="333333"/>
          <w:sz w:val="18"/>
          <w:szCs w:val="18"/>
          <w:lang w:eastAsia="es-CR"/>
        </w:rPr>
        <w:t>merica</w:t>
      </w:r>
      <w:proofErr w:type="spellEnd"/>
      <w:r w:rsidRPr="00170BEF">
        <w:rPr>
          <w:rFonts w:ascii="Arial" w:eastAsia="Times New Roman" w:hAnsi="Arial" w:cs="Arial"/>
          <w:color w:val="333333"/>
          <w:sz w:val="18"/>
          <w:szCs w:val="18"/>
          <w:lang w:eastAsia="es-CR"/>
        </w:rPr>
        <w:t xml:space="preserve"> </w:t>
      </w:r>
      <w:r>
        <w:rPr>
          <w:rFonts w:ascii="Arial" w:eastAsia="Times New Roman" w:hAnsi="Arial" w:cs="Arial"/>
          <w:color w:val="333333"/>
          <w:sz w:val="18"/>
          <w:szCs w:val="18"/>
          <w:lang w:eastAsia="es-CR"/>
        </w:rPr>
        <w:t>L</w:t>
      </w:r>
      <w:r w:rsidRPr="00170BEF">
        <w:rPr>
          <w:rFonts w:ascii="Arial" w:eastAsia="Times New Roman" w:hAnsi="Arial" w:cs="Arial"/>
          <w:color w:val="333333"/>
          <w:sz w:val="18"/>
          <w:szCs w:val="18"/>
          <w:lang w:eastAsia="es-CR"/>
        </w:rPr>
        <w:t>atina: “La Perspectiva de la ICC”.  Miami, Florida, del 3 al 5 de noviembre del 2013. .</w:t>
      </w:r>
    </w:p>
    <w:p w:rsidR="00622643" w:rsidRPr="00170BEF" w:rsidRDefault="00622643" w:rsidP="00622643">
      <w:pPr>
        <w:spacing w:after="225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es-CR"/>
        </w:rPr>
      </w:pPr>
      <w:r w:rsidRPr="00170BEF">
        <w:rPr>
          <w:rFonts w:ascii="Arial" w:eastAsia="Times New Roman" w:hAnsi="Arial" w:cs="Arial"/>
          <w:b/>
          <w:bCs/>
          <w:color w:val="853646"/>
          <w:sz w:val="21"/>
          <w:szCs w:val="21"/>
          <w:lang w:eastAsia="es-CR"/>
        </w:rPr>
        <w:lastRenderedPageBreak/>
        <w:t>•</w:t>
      </w:r>
      <w:r w:rsidRPr="00170BEF">
        <w:rPr>
          <w:rFonts w:ascii="Arial" w:eastAsia="Times New Roman" w:hAnsi="Arial" w:cs="Arial"/>
          <w:color w:val="333333"/>
          <w:sz w:val="18"/>
          <w:szCs w:val="18"/>
          <w:lang w:eastAsia="es-CR"/>
        </w:rPr>
        <w:t> Participaci</w:t>
      </w:r>
      <w:r>
        <w:rPr>
          <w:rFonts w:ascii="Tahoma" w:eastAsia="Times New Roman" w:hAnsi="Tahoma" w:cs="Tahoma"/>
          <w:color w:val="333333"/>
          <w:sz w:val="18"/>
          <w:szCs w:val="18"/>
          <w:lang w:eastAsia="es-CR"/>
        </w:rPr>
        <w:t>ó</w:t>
      </w:r>
      <w:r w:rsidRPr="00170BEF">
        <w:rPr>
          <w:rFonts w:ascii="Arial" w:eastAsia="Times New Roman" w:hAnsi="Arial" w:cs="Arial"/>
          <w:color w:val="333333"/>
          <w:sz w:val="18"/>
          <w:szCs w:val="18"/>
          <w:lang w:eastAsia="es-CR"/>
        </w:rPr>
        <w:t>n </w:t>
      </w:r>
      <w:r w:rsidRPr="00170BEF"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 xml:space="preserve">en la 11TH ICC </w:t>
      </w:r>
      <w:proofErr w:type="spellStart"/>
      <w:r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>A</w:t>
      </w:r>
      <w:r w:rsidRPr="00170BEF"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>nnual</w:t>
      </w:r>
      <w:proofErr w:type="spellEnd"/>
      <w:r w:rsidRPr="00170BEF"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>C</w:t>
      </w:r>
      <w:r w:rsidRPr="00170BEF"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>onference</w:t>
      </w:r>
      <w:proofErr w:type="spellEnd"/>
      <w:r w:rsidRPr="00170BEF"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 xml:space="preserve"> de la </w:t>
      </w:r>
      <w:r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>ICC</w:t>
      </w:r>
      <w:r w:rsidRPr="00170BEF"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 xml:space="preserve">. </w:t>
      </w:r>
      <w:r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>A</w:t>
      </w:r>
      <w:r w:rsidRPr="00170BEF"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 xml:space="preserve">rbitraje </w:t>
      </w:r>
      <w:r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>C</w:t>
      </w:r>
      <w:r w:rsidRPr="00170BEF"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 xml:space="preserve">omercial </w:t>
      </w:r>
      <w:r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>I</w:t>
      </w:r>
      <w:r w:rsidRPr="00170BEF"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 xml:space="preserve">nternacional en </w:t>
      </w:r>
      <w:proofErr w:type="spellStart"/>
      <w:r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>A</w:t>
      </w:r>
      <w:r w:rsidRPr="00170BEF"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>merica</w:t>
      </w:r>
      <w:proofErr w:type="spellEnd"/>
      <w:r w:rsidRPr="00170BEF"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 xml:space="preserve"> </w:t>
      </w:r>
      <w:r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>L</w:t>
      </w:r>
      <w:r w:rsidRPr="00170BEF"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 xml:space="preserve">atina del 4 al 5 de noviembre 2013 en USA, Miami, Florida. 11th </w:t>
      </w:r>
      <w:proofErr w:type="spellStart"/>
      <w:r w:rsidRPr="00170BEF"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>Anniversary</w:t>
      </w:r>
      <w:proofErr w:type="spellEnd"/>
      <w:r w:rsidRPr="00170BEF"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 xml:space="preserve"> / </w:t>
      </w:r>
      <w:proofErr w:type="spellStart"/>
      <w:r w:rsidRPr="00170BEF"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>Arbitration</w:t>
      </w:r>
      <w:proofErr w:type="spellEnd"/>
      <w:r w:rsidRPr="00170BEF"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 xml:space="preserve"> en </w:t>
      </w:r>
      <w:proofErr w:type="spellStart"/>
      <w:r w:rsidRPr="00170BEF"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>Perspective</w:t>
      </w:r>
      <w:proofErr w:type="spellEnd"/>
      <w:r w:rsidRPr="00170BEF"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>.</w:t>
      </w:r>
    </w:p>
    <w:p w:rsidR="00622643" w:rsidRPr="00170BEF" w:rsidRDefault="00622643" w:rsidP="00622643">
      <w:pPr>
        <w:spacing w:after="225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es-CR"/>
        </w:rPr>
      </w:pPr>
      <w:r w:rsidRPr="00170BEF">
        <w:rPr>
          <w:rFonts w:ascii="Arial" w:eastAsia="Times New Roman" w:hAnsi="Arial" w:cs="Arial"/>
          <w:b/>
          <w:bCs/>
          <w:color w:val="853646"/>
          <w:sz w:val="21"/>
          <w:szCs w:val="21"/>
          <w:lang w:eastAsia="es-CR"/>
        </w:rPr>
        <w:t>•</w:t>
      </w:r>
      <w:r w:rsidRPr="00170BEF">
        <w:rPr>
          <w:rFonts w:ascii="Arial" w:eastAsia="Times New Roman" w:hAnsi="Arial" w:cs="Arial"/>
          <w:color w:val="333333"/>
          <w:sz w:val="18"/>
          <w:szCs w:val="18"/>
          <w:lang w:eastAsia="es-CR"/>
        </w:rPr>
        <w:t> </w:t>
      </w:r>
      <w:r w:rsidRPr="00170BEF"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>Participaci</w:t>
      </w:r>
      <w:r>
        <w:rPr>
          <w:rFonts w:ascii="Tahoma" w:eastAsia="Times New Roman" w:hAnsi="Tahoma" w:cs="Tahoma"/>
          <w:b/>
          <w:bCs/>
          <w:color w:val="25568F"/>
          <w:sz w:val="18"/>
          <w:szCs w:val="18"/>
          <w:lang w:eastAsia="es-CR"/>
        </w:rPr>
        <w:t>ó</w:t>
      </w:r>
      <w:r w:rsidRPr="00170BEF"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 xml:space="preserve">n como Organizador del I </w:t>
      </w:r>
      <w:r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>E</w:t>
      </w:r>
      <w:r w:rsidRPr="00170BEF"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 xml:space="preserve">ncuentro del </w:t>
      </w:r>
      <w:r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>G</w:t>
      </w:r>
      <w:r w:rsidRPr="00170BEF"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 xml:space="preserve">rupo </w:t>
      </w:r>
      <w:r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>C</w:t>
      </w:r>
      <w:r w:rsidRPr="00170BEF"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 xml:space="preserve">entroamericano de </w:t>
      </w:r>
      <w:r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>A</w:t>
      </w:r>
      <w:r w:rsidRPr="00170BEF"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>rbitraje, Ciudad Guatemala, Guatemala, 13 de noviembre de 2013</w:t>
      </w:r>
      <w:r w:rsidRPr="00170BEF">
        <w:rPr>
          <w:rFonts w:ascii="Arial" w:eastAsia="Times New Roman" w:hAnsi="Arial" w:cs="Arial"/>
          <w:color w:val="333333"/>
          <w:sz w:val="18"/>
          <w:szCs w:val="18"/>
          <w:lang w:eastAsia="es-CR"/>
        </w:rPr>
        <w:t>.</w:t>
      </w:r>
    </w:p>
    <w:p w:rsidR="00622643" w:rsidRPr="00170BEF" w:rsidRDefault="00622643" w:rsidP="00622643">
      <w:pPr>
        <w:spacing w:after="225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es-CR"/>
        </w:rPr>
      </w:pPr>
      <w:r w:rsidRPr="00170BEF">
        <w:rPr>
          <w:rFonts w:ascii="Arial" w:eastAsia="Times New Roman" w:hAnsi="Arial" w:cs="Arial"/>
          <w:b/>
          <w:bCs/>
          <w:color w:val="853646"/>
          <w:sz w:val="21"/>
          <w:szCs w:val="21"/>
          <w:lang w:eastAsia="es-CR"/>
        </w:rPr>
        <w:t>•</w:t>
      </w:r>
      <w:r w:rsidRPr="00170BEF">
        <w:rPr>
          <w:rFonts w:ascii="Arial" w:eastAsia="Times New Roman" w:hAnsi="Arial" w:cs="Arial"/>
          <w:color w:val="333333"/>
          <w:sz w:val="18"/>
          <w:szCs w:val="18"/>
          <w:lang w:eastAsia="es-CR"/>
        </w:rPr>
        <w:t> Participaci</w:t>
      </w:r>
      <w:r>
        <w:rPr>
          <w:rFonts w:ascii="Tahoma" w:eastAsia="Times New Roman" w:hAnsi="Tahoma" w:cs="Tahoma"/>
          <w:color w:val="333333"/>
          <w:sz w:val="18"/>
          <w:szCs w:val="18"/>
          <w:lang w:eastAsia="es-CR"/>
        </w:rPr>
        <w:t>ó</w:t>
      </w:r>
      <w:r w:rsidRPr="00170BEF">
        <w:rPr>
          <w:rFonts w:ascii="Arial" w:eastAsia="Times New Roman" w:hAnsi="Arial" w:cs="Arial"/>
          <w:color w:val="333333"/>
          <w:sz w:val="18"/>
          <w:szCs w:val="18"/>
          <w:lang w:eastAsia="es-CR"/>
        </w:rPr>
        <w:t>n como expositores </w:t>
      </w:r>
      <w:r w:rsidRPr="00170BEF"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 xml:space="preserve">en el </w:t>
      </w:r>
      <w:r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>S</w:t>
      </w:r>
      <w:r w:rsidRPr="00170BEF"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 xml:space="preserve">eminario </w:t>
      </w:r>
      <w:r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>I</w:t>
      </w:r>
      <w:r w:rsidRPr="00170BEF"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 xml:space="preserve">nternacional </w:t>
      </w:r>
      <w:r>
        <w:rPr>
          <w:rFonts w:ascii="Tahoma" w:eastAsia="Times New Roman" w:hAnsi="Tahoma" w:cs="Tahoma"/>
          <w:b/>
          <w:bCs/>
          <w:color w:val="25568F"/>
          <w:sz w:val="18"/>
          <w:szCs w:val="18"/>
          <w:lang w:eastAsia="es-CR"/>
        </w:rPr>
        <w:t>“</w:t>
      </w:r>
      <w:r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>C</w:t>
      </w:r>
      <w:r w:rsidRPr="00170BEF"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>onsolidaci</w:t>
      </w:r>
      <w:r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>ó</w:t>
      </w:r>
      <w:r w:rsidRPr="00170BEF"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>n del arbitraje</w:t>
      </w:r>
      <w:r>
        <w:rPr>
          <w:rFonts w:ascii="Tahoma" w:eastAsia="Times New Roman" w:hAnsi="Tahoma" w:cs="Tahoma"/>
          <w:b/>
          <w:bCs/>
          <w:color w:val="25568F"/>
          <w:sz w:val="18"/>
          <w:szCs w:val="18"/>
          <w:lang w:eastAsia="es-CR"/>
        </w:rPr>
        <w:t>”</w:t>
      </w:r>
      <w:r w:rsidRPr="00170BEF"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 xml:space="preserve"> Lima Perú, 27 y 28 de noviembre de 2013. Organizado por el Ministerio de Justicia de Per</w:t>
      </w:r>
      <w:r>
        <w:rPr>
          <w:rFonts w:ascii="Tahoma" w:eastAsia="Times New Roman" w:hAnsi="Tahoma" w:cs="Tahoma"/>
          <w:b/>
          <w:bCs/>
          <w:color w:val="25568F"/>
          <w:sz w:val="18"/>
          <w:szCs w:val="18"/>
          <w:lang w:eastAsia="es-CR"/>
        </w:rPr>
        <w:t>ú</w:t>
      </w:r>
      <w:r w:rsidRPr="00170BEF"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 xml:space="preserve"> y el Instituto Peruano de Arbitraje IPA.</w:t>
      </w:r>
    </w:p>
    <w:p w:rsidR="00622643" w:rsidRPr="00170BEF" w:rsidRDefault="00622643" w:rsidP="00622643">
      <w:pPr>
        <w:spacing w:after="225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es-CR"/>
        </w:rPr>
      </w:pPr>
      <w:r w:rsidRPr="00170BEF">
        <w:rPr>
          <w:rFonts w:ascii="Arial" w:eastAsia="Times New Roman" w:hAnsi="Arial" w:cs="Arial"/>
          <w:b/>
          <w:bCs/>
          <w:color w:val="853646"/>
          <w:sz w:val="21"/>
          <w:szCs w:val="21"/>
          <w:lang w:eastAsia="es-CR"/>
        </w:rPr>
        <w:t>•</w:t>
      </w:r>
      <w:r w:rsidRPr="00170BEF">
        <w:rPr>
          <w:rFonts w:ascii="Arial" w:eastAsia="Times New Roman" w:hAnsi="Arial" w:cs="Arial"/>
          <w:color w:val="333333"/>
          <w:sz w:val="18"/>
          <w:szCs w:val="18"/>
          <w:lang w:eastAsia="es-CR"/>
        </w:rPr>
        <w:t> Participaci</w:t>
      </w:r>
      <w:r>
        <w:rPr>
          <w:rFonts w:ascii="Tahoma" w:eastAsia="Times New Roman" w:hAnsi="Tahoma" w:cs="Tahoma"/>
          <w:color w:val="333333"/>
          <w:sz w:val="18"/>
          <w:szCs w:val="18"/>
          <w:lang w:eastAsia="es-CR"/>
        </w:rPr>
        <w:t>ó</w:t>
      </w:r>
      <w:r w:rsidRPr="00170BEF">
        <w:rPr>
          <w:rFonts w:ascii="Arial" w:eastAsia="Times New Roman" w:hAnsi="Arial" w:cs="Arial"/>
          <w:color w:val="333333"/>
          <w:sz w:val="18"/>
          <w:szCs w:val="18"/>
          <w:lang w:eastAsia="es-CR"/>
        </w:rPr>
        <w:t>n como expositores en la </w:t>
      </w:r>
      <w:r w:rsidRPr="00170BEF"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>Tercera Convenci</w:t>
      </w:r>
      <w:r>
        <w:rPr>
          <w:rFonts w:ascii="Tahoma" w:eastAsia="Times New Roman" w:hAnsi="Tahoma" w:cs="Tahoma"/>
          <w:b/>
          <w:bCs/>
          <w:color w:val="25568F"/>
          <w:sz w:val="18"/>
          <w:szCs w:val="18"/>
          <w:lang w:eastAsia="es-CR"/>
        </w:rPr>
        <w:t>ó</w:t>
      </w:r>
      <w:r w:rsidRPr="00170BEF"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>n Centroamericana de Centros de Arbitraje</w:t>
      </w:r>
      <w:r w:rsidRPr="00170BEF">
        <w:rPr>
          <w:rFonts w:ascii="Arial" w:eastAsia="Times New Roman" w:hAnsi="Arial" w:cs="Arial"/>
          <w:color w:val="333333"/>
          <w:sz w:val="18"/>
          <w:szCs w:val="18"/>
          <w:lang w:eastAsia="es-CR"/>
        </w:rPr>
        <w:t> a celebrarse en Antigua, Guatemala del 5 al 6 de diciembre de 2013.</w:t>
      </w:r>
    </w:p>
    <w:p w:rsidR="00EF6CFB" w:rsidRDefault="00EF6CFB">
      <w:bookmarkStart w:id="0" w:name="_GoBack"/>
      <w:bookmarkEnd w:id="0"/>
    </w:p>
    <w:sectPr w:rsidR="00EF6C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643"/>
    <w:rsid w:val="00622643"/>
    <w:rsid w:val="00EF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56305A-5C3F-4FB0-A956-86BC4DEDE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643"/>
    <w:rPr>
      <w:lang w:val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3289</Characters>
  <Application>Microsoft Office Word</Application>
  <DocSecurity>0</DocSecurity>
  <Lines>27</Lines>
  <Paragraphs>7</Paragraphs>
  <ScaleCrop>false</ScaleCrop>
  <Company/>
  <LinksUpToDate>false</LinksUpToDate>
  <CharactersWithSpaces>3879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2018-04-18T17:31:00Z</dcterms:created>
  <dcterms:modified xsi:type="dcterms:W3CDTF">2018-04-18T17:31:00Z</dcterms:modified>
</cp:coreProperties>
</file>